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54A1" w:rsidRPr="000754A1" w:rsidRDefault="000754A1">
      <w:pPr>
        <w:pStyle w:val="ConsPlusTitlePage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0754A1">
        <w:rPr>
          <w:rFonts w:ascii="Times New Roman" w:hAnsi="Times New Roman" w:cs="Times New Roman"/>
          <w:sz w:val="28"/>
          <w:szCs w:val="28"/>
        </w:rPr>
        <w:br/>
      </w:r>
    </w:p>
    <w:p w:rsidR="000754A1" w:rsidRPr="000754A1" w:rsidRDefault="000754A1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0754A1" w:rsidRPr="000754A1" w:rsidRDefault="000754A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0754A1">
        <w:rPr>
          <w:rFonts w:ascii="Times New Roman" w:hAnsi="Times New Roman" w:cs="Times New Roman"/>
          <w:sz w:val="28"/>
          <w:szCs w:val="28"/>
        </w:rPr>
        <w:t>МИНИСТЕРСТВО ФИНАНСОВ РОССИЙСКОЙ ФЕДЕРАЦИИ</w:t>
      </w:r>
    </w:p>
    <w:p w:rsidR="000754A1" w:rsidRPr="000754A1" w:rsidRDefault="000754A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0754A1" w:rsidRPr="000754A1" w:rsidRDefault="000754A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0754A1">
        <w:rPr>
          <w:rFonts w:ascii="Times New Roman" w:hAnsi="Times New Roman" w:cs="Times New Roman"/>
          <w:sz w:val="28"/>
          <w:szCs w:val="28"/>
        </w:rPr>
        <w:t>ФЕДЕРАЛЬНОЕ КАЗНАЧЕЙСТВО</w:t>
      </w:r>
    </w:p>
    <w:p w:rsidR="000754A1" w:rsidRPr="000754A1" w:rsidRDefault="000754A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0754A1" w:rsidRPr="000754A1" w:rsidRDefault="000754A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0754A1">
        <w:rPr>
          <w:rFonts w:ascii="Times New Roman" w:hAnsi="Times New Roman" w:cs="Times New Roman"/>
          <w:sz w:val="28"/>
          <w:szCs w:val="28"/>
        </w:rPr>
        <w:t>ПИСЬМО</w:t>
      </w:r>
    </w:p>
    <w:p w:rsidR="000754A1" w:rsidRPr="000754A1" w:rsidRDefault="000754A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0754A1">
        <w:rPr>
          <w:rFonts w:ascii="Times New Roman" w:hAnsi="Times New Roman" w:cs="Times New Roman"/>
          <w:sz w:val="28"/>
          <w:szCs w:val="28"/>
        </w:rPr>
        <w:t>от 4 апреля 2023 г. N 07-04-05/14-8956</w:t>
      </w:r>
    </w:p>
    <w:p w:rsidR="000754A1" w:rsidRPr="000754A1" w:rsidRDefault="000754A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0754A1" w:rsidRPr="000754A1" w:rsidRDefault="000754A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754A1">
        <w:rPr>
          <w:rFonts w:ascii="Times New Roman" w:hAnsi="Times New Roman" w:cs="Times New Roman"/>
          <w:sz w:val="28"/>
          <w:szCs w:val="28"/>
        </w:rPr>
        <w:t xml:space="preserve">В связи с вступлением в силу постановлений Правительства Российской Федерации от 27.02.2023 </w:t>
      </w:r>
      <w:hyperlink r:id="rId4">
        <w:r w:rsidRPr="000754A1">
          <w:rPr>
            <w:rFonts w:ascii="Times New Roman" w:hAnsi="Times New Roman" w:cs="Times New Roman"/>
            <w:sz w:val="28"/>
            <w:szCs w:val="28"/>
          </w:rPr>
          <w:t>N 314</w:t>
        </w:r>
      </w:hyperlink>
      <w:r w:rsidRPr="000754A1">
        <w:rPr>
          <w:rFonts w:ascii="Times New Roman" w:hAnsi="Times New Roman" w:cs="Times New Roman"/>
          <w:sz w:val="28"/>
          <w:szCs w:val="28"/>
        </w:rPr>
        <w:t xml:space="preserve"> "О внесении изменений в некоторые акты Правительства Российской Федерации" (далее - Постановление N 314), от 28.02.2023 </w:t>
      </w:r>
      <w:hyperlink r:id="rId5">
        <w:r w:rsidRPr="000754A1">
          <w:rPr>
            <w:rFonts w:ascii="Times New Roman" w:hAnsi="Times New Roman" w:cs="Times New Roman"/>
            <w:sz w:val="28"/>
            <w:szCs w:val="28"/>
          </w:rPr>
          <w:t>N 321</w:t>
        </w:r>
      </w:hyperlink>
      <w:r w:rsidRPr="000754A1">
        <w:rPr>
          <w:rFonts w:ascii="Times New Roman" w:hAnsi="Times New Roman" w:cs="Times New Roman"/>
          <w:sz w:val="28"/>
          <w:szCs w:val="28"/>
        </w:rPr>
        <w:t xml:space="preserve"> "О приостановлении действия отдельных положений Положения о мерах по обеспечению исполнения федерального бюджета и внесении изменений в постановление Правительства Российской Федерации от 30 декабря 2022 г. N 2549" (далее - Постановление N 321), от 06.03.2023 </w:t>
      </w:r>
      <w:hyperlink r:id="rId6">
        <w:r w:rsidRPr="000754A1">
          <w:rPr>
            <w:rFonts w:ascii="Times New Roman" w:hAnsi="Times New Roman" w:cs="Times New Roman"/>
            <w:sz w:val="28"/>
            <w:szCs w:val="28"/>
          </w:rPr>
          <w:t>N 348</w:t>
        </w:r>
      </w:hyperlink>
      <w:r w:rsidRPr="000754A1">
        <w:rPr>
          <w:rFonts w:ascii="Times New Roman" w:hAnsi="Times New Roman" w:cs="Times New Roman"/>
          <w:sz w:val="28"/>
          <w:szCs w:val="28"/>
        </w:rPr>
        <w:t xml:space="preserve"> "О приостановлении действия абзаца четвертого подпункта "а" и подпункта "б" пункта 18 Положения о мерах по обеспечению исполнения федерального бюджета и установлении размеров авансовых платежей при заключении государственных (муниципальных) контрактов в 2023 году" (далее - Постановление N 348) Федеральное казначейство сообщает следующее.</w:t>
      </w:r>
    </w:p>
    <w:p w:rsidR="000754A1" w:rsidRPr="000754A1" w:rsidRDefault="000754A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754A1">
        <w:rPr>
          <w:rFonts w:ascii="Times New Roman" w:hAnsi="Times New Roman" w:cs="Times New Roman"/>
          <w:sz w:val="28"/>
          <w:szCs w:val="28"/>
        </w:rPr>
        <w:t xml:space="preserve">1. В соответствии с </w:t>
      </w:r>
      <w:hyperlink r:id="rId7">
        <w:r w:rsidRPr="000754A1">
          <w:rPr>
            <w:rFonts w:ascii="Times New Roman" w:hAnsi="Times New Roman" w:cs="Times New Roman"/>
            <w:sz w:val="28"/>
            <w:szCs w:val="28"/>
          </w:rPr>
          <w:t>пунктом 1</w:t>
        </w:r>
      </w:hyperlink>
      <w:r w:rsidRPr="000754A1">
        <w:rPr>
          <w:rFonts w:ascii="Times New Roman" w:hAnsi="Times New Roman" w:cs="Times New Roman"/>
          <w:sz w:val="28"/>
          <w:szCs w:val="28"/>
        </w:rPr>
        <w:t xml:space="preserve"> Постановления N 321 и </w:t>
      </w:r>
      <w:hyperlink r:id="rId8">
        <w:r w:rsidRPr="000754A1">
          <w:rPr>
            <w:rFonts w:ascii="Times New Roman" w:hAnsi="Times New Roman" w:cs="Times New Roman"/>
            <w:sz w:val="28"/>
            <w:szCs w:val="28"/>
          </w:rPr>
          <w:t>пунктом 5(1)</w:t>
        </w:r>
      </w:hyperlink>
      <w:r w:rsidRPr="000754A1">
        <w:rPr>
          <w:rFonts w:ascii="Times New Roman" w:hAnsi="Times New Roman" w:cs="Times New Roman"/>
          <w:sz w:val="28"/>
          <w:szCs w:val="28"/>
        </w:rPr>
        <w:t xml:space="preserve"> постановления Правительства Российской Федерации от 30.12.2022 N 2549 "Об особенностях реализации Федерального закона "О федеральном бюджете на 2023 год и на плановый период 2024 и 2025 годов":</w:t>
      </w:r>
    </w:p>
    <w:p w:rsidR="000754A1" w:rsidRPr="000754A1" w:rsidRDefault="000754A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754A1">
        <w:rPr>
          <w:rFonts w:ascii="Times New Roman" w:hAnsi="Times New Roman" w:cs="Times New Roman"/>
          <w:sz w:val="28"/>
          <w:szCs w:val="28"/>
        </w:rPr>
        <w:t>Получатели средств федерального бюджета в 2023 году принимают бюджетные обязательства, связанные с поставкой товаров (выполнением работ, оказанием услуг), не позднее 01.07.2023 или последнего рабочего дня до указанной даты в соответствии с доведенными лимитами бюджетных обязательств на текущий финансовый год.</w:t>
      </w:r>
    </w:p>
    <w:p w:rsidR="000754A1" w:rsidRPr="000754A1" w:rsidRDefault="000754A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754A1">
        <w:rPr>
          <w:rFonts w:ascii="Times New Roman" w:hAnsi="Times New Roman" w:cs="Times New Roman"/>
          <w:sz w:val="28"/>
          <w:szCs w:val="28"/>
        </w:rPr>
        <w:t xml:space="preserve">Указанные положения не распространяются на бюджетные обязательства по закупкам, предусмотренные </w:t>
      </w:r>
      <w:hyperlink r:id="rId9">
        <w:r w:rsidRPr="000754A1">
          <w:rPr>
            <w:rFonts w:ascii="Times New Roman" w:hAnsi="Times New Roman" w:cs="Times New Roman"/>
            <w:sz w:val="28"/>
            <w:szCs w:val="28"/>
          </w:rPr>
          <w:t>подпунктами "б"</w:t>
        </w:r>
      </w:hyperlink>
      <w:r w:rsidRPr="000754A1">
        <w:rPr>
          <w:rFonts w:ascii="Times New Roman" w:hAnsi="Times New Roman" w:cs="Times New Roman"/>
          <w:sz w:val="28"/>
          <w:szCs w:val="28"/>
        </w:rPr>
        <w:t xml:space="preserve"> - </w:t>
      </w:r>
      <w:hyperlink r:id="rId10">
        <w:r w:rsidRPr="000754A1">
          <w:rPr>
            <w:rFonts w:ascii="Times New Roman" w:hAnsi="Times New Roman" w:cs="Times New Roman"/>
            <w:sz w:val="28"/>
            <w:szCs w:val="28"/>
          </w:rPr>
          <w:t>"о" пункта 11</w:t>
        </w:r>
      </w:hyperlink>
      <w:r w:rsidRPr="000754A1">
        <w:rPr>
          <w:rFonts w:ascii="Times New Roman" w:hAnsi="Times New Roman" w:cs="Times New Roman"/>
          <w:sz w:val="28"/>
          <w:szCs w:val="28"/>
        </w:rPr>
        <w:t xml:space="preserve"> Положения о мерах по обеспечению исполнения федерального бюджета, утвержденного постановлением Правительства Российской Федерации от 09.12.2017 N 1496 (далее - Положение N 1496), а также в случае принятия до 01.07.2023 решений Правительственной комиссии по вопросам оптимизации и повышения эффективности бюджетных расходов о возможности принятия таких обязательств не позднее 01.12.2023.</w:t>
      </w:r>
    </w:p>
    <w:p w:rsidR="000754A1" w:rsidRPr="000754A1" w:rsidRDefault="000754A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754A1">
        <w:rPr>
          <w:rFonts w:ascii="Times New Roman" w:hAnsi="Times New Roman" w:cs="Times New Roman"/>
          <w:sz w:val="28"/>
          <w:szCs w:val="28"/>
        </w:rPr>
        <w:t xml:space="preserve">Отдельно обращаем внимание, что в </w:t>
      </w:r>
      <w:hyperlink r:id="rId11">
        <w:r w:rsidRPr="000754A1">
          <w:rPr>
            <w:rFonts w:ascii="Times New Roman" w:hAnsi="Times New Roman" w:cs="Times New Roman"/>
            <w:sz w:val="28"/>
            <w:szCs w:val="28"/>
          </w:rPr>
          <w:t>пункт 11</w:t>
        </w:r>
      </w:hyperlink>
      <w:r w:rsidRPr="000754A1">
        <w:rPr>
          <w:rFonts w:ascii="Times New Roman" w:hAnsi="Times New Roman" w:cs="Times New Roman"/>
          <w:sz w:val="28"/>
          <w:szCs w:val="28"/>
        </w:rPr>
        <w:t xml:space="preserve"> Положения N 1496 внесены изменения в части дополнения </w:t>
      </w:r>
      <w:hyperlink r:id="rId12">
        <w:r w:rsidRPr="000754A1">
          <w:rPr>
            <w:rFonts w:ascii="Times New Roman" w:hAnsi="Times New Roman" w:cs="Times New Roman"/>
            <w:sz w:val="28"/>
            <w:szCs w:val="28"/>
          </w:rPr>
          <w:t>подпунктами "м(1)"</w:t>
        </w:r>
      </w:hyperlink>
      <w:r w:rsidRPr="000754A1">
        <w:rPr>
          <w:rFonts w:ascii="Times New Roman" w:hAnsi="Times New Roman" w:cs="Times New Roman"/>
          <w:sz w:val="28"/>
          <w:szCs w:val="28"/>
        </w:rPr>
        <w:t xml:space="preserve">, </w:t>
      </w:r>
      <w:hyperlink r:id="rId13">
        <w:r w:rsidRPr="000754A1">
          <w:rPr>
            <w:rFonts w:ascii="Times New Roman" w:hAnsi="Times New Roman" w:cs="Times New Roman"/>
            <w:sz w:val="28"/>
            <w:szCs w:val="28"/>
          </w:rPr>
          <w:t>"м(2)"</w:t>
        </w:r>
      </w:hyperlink>
      <w:r w:rsidRPr="000754A1">
        <w:rPr>
          <w:rFonts w:ascii="Times New Roman" w:hAnsi="Times New Roman" w:cs="Times New Roman"/>
          <w:sz w:val="28"/>
          <w:szCs w:val="28"/>
        </w:rPr>
        <w:t xml:space="preserve">, изменения </w:t>
      </w:r>
      <w:hyperlink r:id="rId14">
        <w:r w:rsidRPr="000754A1">
          <w:rPr>
            <w:rFonts w:ascii="Times New Roman" w:hAnsi="Times New Roman" w:cs="Times New Roman"/>
            <w:sz w:val="28"/>
            <w:szCs w:val="28"/>
          </w:rPr>
          <w:t>подпункта "н"</w:t>
        </w:r>
      </w:hyperlink>
      <w:r w:rsidRPr="000754A1">
        <w:rPr>
          <w:rFonts w:ascii="Times New Roman" w:hAnsi="Times New Roman" w:cs="Times New Roman"/>
          <w:sz w:val="28"/>
          <w:szCs w:val="28"/>
        </w:rPr>
        <w:t xml:space="preserve">, дополнения </w:t>
      </w:r>
      <w:hyperlink r:id="rId15">
        <w:r w:rsidRPr="000754A1">
          <w:rPr>
            <w:rFonts w:ascii="Times New Roman" w:hAnsi="Times New Roman" w:cs="Times New Roman"/>
            <w:sz w:val="28"/>
            <w:szCs w:val="28"/>
          </w:rPr>
          <w:t>подпунктом "о"</w:t>
        </w:r>
      </w:hyperlink>
      <w:r w:rsidRPr="000754A1">
        <w:rPr>
          <w:rFonts w:ascii="Times New Roman" w:hAnsi="Times New Roman" w:cs="Times New Roman"/>
          <w:sz w:val="28"/>
          <w:szCs w:val="28"/>
        </w:rPr>
        <w:t xml:space="preserve">. В частности, согласно </w:t>
      </w:r>
      <w:hyperlink r:id="rId16">
        <w:r w:rsidRPr="000754A1">
          <w:rPr>
            <w:rFonts w:ascii="Times New Roman" w:hAnsi="Times New Roman" w:cs="Times New Roman"/>
            <w:sz w:val="28"/>
            <w:szCs w:val="28"/>
          </w:rPr>
          <w:t>подпункту "о" пункта 11</w:t>
        </w:r>
      </w:hyperlink>
      <w:r w:rsidRPr="000754A1">
        <w:rPr>
          <w:rFonts w:ascii="Times New Roman" w:hAnsi="Times New Roman" w:cs="Times New Roman"/>
          <w:sz w:val="28"/>
          <w:szCs w:val="28"/>
        </w:rPr>
        <w:t xml:space="preserve"> Положения N 1496 предусматривается возможность после 01.07.2023 постановки на учет бюджетных обязательств по закупкам товаров, работ, услуг в целях обеспечения деятельности федеральных государственных органов. При этом в соответствии с </w:t>
      </w:r>
      <w:hyperlink r:id="rId17">
        <w:r w:rsidRPr="000754A1">
          <w:rPr>
            <w:rFonts w:ascii="Times New Roman" w:hAnsi="Times New Roman" w:cs="Times New Roman"/>
            <w:sz w:val="28"/>
            <w:szCs w:val="28"/>
          </w:rPr>
          <w:t>письмом</w:t>
        </w:r>
      </w:hyperlink>
      <w:r w:rsidRPr="000754A1">
        <w:rPr>
          <w:rFonts w:ascii="Times New Roman" w:hAnsi="Times New Roman" w:cs="Times New Roman"/>
          <w:sz w:val="28"/>
          <w:szCs w:val="28"/>
        </w:rPr>
        <w:t xml:space="preserve"> Министерства финансов Российской Федерации от 01.04.2023 N 02-11-09/28913 таким бюджетным обязательствам соответствуют исключительно коды бюджетной классификации, направления расходов по которым указаны в </w:t>
      </w:r>
      <w:r w:rsidRPr="000754A1">
        <w:rPr>
          <w:rFonts w:ascii="Times New Roman" w:hAnsi="Times New Roman" w:cs="Times New Roman"/>
          <w:sz w:val="28"/>
          <w:szCs w:val="28"/>
        </w:rPr>
        <w:lastRenderedPageBreak/>
        <w:t xml:space="preserve">вышеуказанном письме (полный перечень кодов бюджетной классификации, соответствующих бюджетным обязательствам, предусмотренным </w:t>
      </w:r>
      <w:hyperlink r:id="rId18">
        <w:r w:rsidRPr="000754A1">
          <w:rPr>
            <w:rFonts w:ascii="Times New Roman" w:hAnsi="Times New Roman" w:cs="Times New Roman"/>
            <w:sz w:val="28"/>
            <w:szCs w:val="28"/>
          </w:rPr>
          <w:t>пунктом 11</w:t>
        </w:r>
      </w:hyperlink>
      <w:r w:rsidRPr="000754A1">
        <w:rPr>
          <w:rFonts w:ascii="Times New Roman" w:hAnsi="Times New Roman" w:cs="Times New Roman"/>
          <w:sz w:val="28"/>
          <w:szCs w:val="28"/>
        </w:rPr>
        <w:t xml:space="preserve"> Положения N 1496, представлен в приложении - не приводится).</w:t>
      </w:r>
    </w:p>
    <w:p w:rsidR="000754A1" w:rsidRPr="000754A1" w:rsidRDefault="000754A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754A1">
        <w:rPr>
          <w:rFonts w:ascii="Times New Roman" w:hAnsi="Times New Roman" w:cs="Times New Roman"/>
          <w:sz w:val="28"/>
          <w:szCs w:val="28"/>
        </w:rPr>
        <w:t>Учитывая вышеизложенное, государственным заказчикам, являющимся получателями средств федерального бюджета, в отношении закупок, предусматривающих финансирование (оплату) в текущем финансовом году, рекомендуется обеспечить постановку на учет принимаемых бюджетных обязательств и размещение извещений об осуществлении закупок (направление приглашений принять участие в закупке), а также заключение контрактов с единственными поставщиками (подрядчиками, исполнителями) и постановку на учет принятых бюджетных обязательств по таким контрактам до 01.07.2023.</w:t>
      </w:r>
    </w:p>
    <w:p w:rsidR="000754A1" w:rsidRPr="000754A1" w:rsidRDefault="000754A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754A1">
        <w:rPr>
          <w:rFonts w:ascii="Times New Roman" w:hAnsi="Times New Roman" w:cs="Times New Roman"/>
          <w:sz w:val="28"/>
          <w:szCs w:val="28"/>
        </w:rPr>
        <w:t>Также информируем, что Федеральным казначейством в адрес территориальных органов Федерального казначейства (далее - ТОФК) будет направлено дополнительное схемное письмо по приостановке/возобновлению осуществления операций по постановке на учет бюджетных обязательств, принятых после 01.07.2023.</w:t>
      </w:r>
    </w:p>
    <w:p w:rsidR="000754A1" w:rsidRPr="000754A1" w:rsidRDefault="000754A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754A1">
        <w:rPr>
          <w:rFonts w:ascii="Times New Roman" w:hAnsi="Times New Roman" w:cs="Times New Roman"/>
          <w:sz w:val="28"/>
          <w:szCs w:val="28"/>
        </w:rPr>
        <w:t xml:space="preserve">2. Положениями </w:t>
      </w:r>
      <w:hyperlink r:id="rId19">
        <w:r w:rsidRPr="000754A1">
          <w:rPr>
            <w:rFonts w:ascii="Times New Roman" w:hAnsi="Times New Roman" w:cs="Times New Roman"/>
            <w:sz w:val="28"/>
            <w:szCs w:val="28"/>
          </w:rPr>
          <w:t>Постановления</w:t>
        </w:r>
      </w:hyperlink>
      <w:r w:rsidRPr="000754A1">
        <w:rPr>
          <w:rFonts w:ascii="Times New Roman" w:hAnsi="Times New Roman" w:cs="Times New Roman"/>
          <w:sz w:val="28"/>
          <w:szCs w:val="28"/>
        </w:rPr>
        <w:t xml:space="preserve"> N 348 до 31.12.2023 приостанавливается действие </w:t>
      </w:r>
      <w:hyperlink r:id="rId20">
        <w:r w:rsidRPr="000754A1">
          <w:rPr>
            <w:rFonts w:ascii="Times New Roman" w:hAnsi="Times New Roman" w:cs="Times New Roman"/>
            <w:sz w:val="28"/>
            <w:szCs w:val="28"/>
          </w:rPr>
          <w:t>абзаца четвертого подпункта "а"</w:t>
        </w:r>
      </w:hyperlink>
      <w:r w:rsidRPr="000754A1">
        <w:rPr>
          <w:rFonts w:ascii="Times New Roman" w:hAnsi="Times New Roman" w:cs="Times New Roman"/>
          <w:sz w:val="28"/>
          <w:szCs w:val="28"/>
        </w:rPr>
        <w:t xml:space="preserve"> и </w:t>
      </w:r>
      <w:hyperlink r:id="rId21">
        <w:r w:rsidRPr="000754A1">
          <w:rPr>
            <w:rFonts w:ascii="Times New Roman" w:hAnsi="Times New Roman" w:cs="Times New Roman"/>
            <w:sz w:val="28"/>
            <w:szCs w:val="28"/>
          </w:rPr>
          <w:t>подпункта "б" пункта 18</w:t>
        </w:r>
      </w:hyperlink>
      <w:r w:rsidRPr="000754A1">
        <w:rPr>
          <w:rFonts w:ascii="Times New Roman" w:hAnsi="Times New Roman" w:cs="Times New Roman"/>
          <w:sz w:val="28"/>
          <w:szCs w:val="28"/>
        </w:rPr>
        <w:t xml:space="preserve"> Положения N 1496 и устанавливаются размеры авансовых платежей при заключении государственных (муниципальных) контрактов в 2023 году.</w:t>
      </w:r>
    </w:p>
    <w:p w:rsidR="000754A1" w:rsidRPr="000754A1" w:rsidRDefault="000754A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" w:name="P16"/>
      <w:bookmarkEnd w:id="1"/>
      <w:r w:rsidRPr="000754A1">
        <w:rPr>
          <w:rFonts w:ascii="Times New Roman" w:hAnsi="Times New Roman" w:cs="Times New Roman"/>
          <w:sz w:val="28"/>
          <w:szCs w:val="28"/>
        </w:rPr>
        <w:t>2.1. В связи с вышеуказанным, а также при условии осуществления казначейского сопровождения средств, авансовый платеж устанавливается в следующих размерах, но не более лимитов бюджетных обязательств, доведенных до получателей средств федерального бюджета на соответствующий финансовый год:</w:t>
      </w:r>
    </w:p>
    <w:p w:rsidR="000754A1" w:rsidRPr="000754A1" w:rsidRDefault="000754A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754A1">
        <w:rPr>
          <w:rFonts w:ascii="Times New Roman" w:hAnsi="Times New Roman" w:cs="Times New Roman"/>
          <w:sz w:val="28"/>
          <w:szCs w:val="28"/>
        </w:rPr>
        <w:t>- в размере от 30 до 50 процентов суммы договора (государственного контракта);</w:t>
      </w:r>
    </w:p>
    <w:p w:rsidR="000754A1" w:rsidRPr="000754A1" w:rsidRDefault="000754A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754A1">
        <w:rPr>
          <w:rFonts w:ascii="Times New Roman" w:hAnsi="Times New Roman" w:cs="Times New Roman"/>
          <w:sz w:val="28"/>
          <w:szCs w:val="28"/>
        </w:rPr>
        <w:t>- в размере от 30 до 90 процентов суммы государственного контракта, заключенного в целях реализации принятых в установленном порядке решений об осуществлении капитальных вложений в объекты капитального строительства государственной собственности Российской Федерации на территориях Донецкой Народной Республики, Луганской Народной Республики, Запорожской области и Херсонской области.</w:t>
      </w:r>
    </w:p>
    <w:p w:rsidR="000754A1" w:rsidRPr="000754A1" w:rsidRDefault="000754A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754A1">
        <w:rPr>
          <w:rFonts w:ascii="Times New Roman" w:hAnsi="Times New Roman" w:cs="Times New Roman"/>
          <w:sz w:val="28"/>
          <w:szCs w:val="28"/>
        </w:rPr>
        <w:t xml:space="preserve">2.2. Положениями </w:t>
      </w:r>
      <w:hyperlink r:id="rId22">
        <w:r w:rsidRPr="000754A1">
          <w:rPr>
            <w:rFonts w:ascii="Times New Roman" w:hAnsi="Times New Roman" w:cs="Times New Roman"/>
            <w:sz w:val="28"/>
            <w:szCs w:val="28"/>
          </w:rPr>
          <w:t>Постановления</w:t>
        </w:r>
      </w:hyperlink>
      <w:r w:rsidRPr="000754A1">
        <w:rPr>
          <w:rFonts w:ascii="Times New Roman" w:hAnsi="Times New Roman" w:cs="Times New Roman"/>
          <w:sz w:val="28"/>
          <w:szCs w:val="28"/>
        </w:rPr>
        <w:t xml:space="preserve"> N 348 предусмотрено требование о включении в соглашения о предоставлении иных межбюджетных трансфертов обязательства субъекта Российской Федерации (муниципального образования) по установлению в государственных (муниципальных) контрактах, заключаемых в 2023 году, авансовых платежей в размерах, указанных в </w:t>
      </w:r>
      <w:hyperlink w:anchor="P16">
        <w:r w:rsidRPr="000754A1">
          <w:rPr>
            <w:rFonts w:ascii="Times New Roman" w:hAnsi="Times New Roman" w:cs="Times New Roman"/>
            <w:sz w:val="28"/>
            <w:szCs w:val="28"/>
          </w:rPr>
          <w:t>пункте 2.1</w:t>
        </w:r>
      </w:hyperlink>
      <w:r w:rsidRPr="000754A1">
        <w:rPr>
          <w:rFonts w:ascii="Times New Roman" w:hAnsi="Times New Roman" w:cs="Times New Roman"/>
          <w:sz w:val="28"/>
          <w:szCs w:val="28"/>
        </w:rPr>
        <w:t xml:space="preserve"> настоящего письма, в случае осуществления казначейского сопровождения указанных авансовых платежей.</w:t>
      </w:r>
    </w:p>
    <w:p w:rsidR="000754A1" w:rsidRPr="000754A1" w:rsidRDefault="000754A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754A1">
        <w:rPr>
          <w:rFonts w:ascii="Times New Roman" w:hAnsi="Times New Roman" w:cs="Times New Roman"/>
          <w:sz w:val="28"/>
          <w:szCs w:val="28"/>
        </w:rPr>
        <w:t xml:space="preserve">Указанное требование обязательно для исполнения при предоставлении в 2023 году субсидии, иного межбюджетного трансферта из федерального бюджета бюджету субъекта Российской Федерации в целях </w:t>
      </w:r>
      <w:proofErr w:type="spellStart"/>
      <w:r w:rsidRPr="000754A1">
        <w:rPr>
          <w:rFonts w:ascii="Times New Roman" w:hAnsi="Times New Roman" w:cs="Times New Roman"/>
          <w:sz w:val="28"/>
          <w:szCs w:val="28"/>
        </w:rPr>
        <w:t>софинансирования</w:t>
      </w:r>
      <w:proofErr w:type="spellEnd"/>
      <w:r w:rsidRPr="000754A1">
        <w:rPr>
          <w:rFonts w:ascii="Times New Roman" w:hAnsi="Times New Roman" w:cs="Times New Roman"/>
          <w:sz w:val="28"/>
          <w:szCs w:val="28"/>
        </w:rPr>
        <w:t xml:space="preserve"> расходных обязательств субъекта Российской Федерации:</w:t>
      </w:r>
    </w:p>
    <w:p w:rsidR="000754A1" w:rsidRPr="000754A1" w:rsidRDefault="000754A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754A1">
        <w:rPr>
          <w:rFonts w:ascii="Times New Roman" w:hAnsi="Times New Roman" w:cs="Times New Roman"/>
          <w:sz w:val="28"/>
          <w:szCs w:val="28"/>
        </w:rPr>
        <w:t xml:space="preserve">- возникающих из государственных контрактов на поставку товаров (выполнение </w:t>
      </w:r>
      <w:r w:rsidRPr="000754A1">
        <w:rPr>
          <w:rFonts w:ascii="Times New Roman" w:hAnsi="Times New Roman" w:cs="Times New Roman"/>
          <w:sz w:val="28"/>
          <w:szCs w:val="28"/>
        </w:rPr>
        <w:lastRenderedPageBreak/>
        <w:t>работ, оказание услуг), заключаемых в целях реализации принятых в установленном порядке решений об осуществлении капитальных вложений в объекты капитального строительства государственной собственности субъекта Российской Федерации;</w:t>
      </w:r>
    </w:p>
    <w:p w:rsidR="000754A1" w:rsidRPr="000754A1" w:rsidRDefault="000754A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754A1">
        <w:rPr>
          <w:rFonts w:ascii="Times New Roman" w:hAnsi="Times New Roman" w:cs="Times New Roman"/>
          <w:sz w:val="28"/>
          <w:szCs w:val="28"/>
        </w:rPr>
        <w:t xml:space="preserve">- связанных с предоставлением субсидий и иных межбюджетных трансфертов из бюджета субъекта Российской Федерации местным бюджетам в целях </w:t>
      </w:r>
      <w:proofErr w:type="spellStart"/>
      <w:r w:rsidRPr="000754A1">
        <w:rPr>
          <w:rFonts w:ascii="Times New Roman" w:hAnsi="Times New Roman" w:cs="Times New Roman"/>
          <w:sz w:val="28"/>
          <w:szCs w:val="28"/>
        </w:rPr>
        <w:t>софинансирования</w:t>
      </w:r>
      <w:proofErr w:type="spellEnd"/>
      <w:r w:rsidRPr="000754A1">
        <w:rPr>
          <w:rFonts w:ascii="Times New Roman" w:hAnsi="Times New Roman" w:cs="Times New Roman"/>
          <w:sz w:val="28"/>
          <w:szCs w:val="28"/>
        </w:rPr>
        <w:t xml:space="preserve"> расходных обязательств муниципальных образований, возникающих из муниципальных контрактов на поставку товаров (выполнение работ, оказание услуг), заключаемых в целях реализации принятых в установленном порядке решений об осуществлении капитальных вложений в объекты капитального строительства муниципальной собственности.</w:t>
      </w:r>
    </w:p>
    <w:p w:rsidR="000754A1" w:rsidRPr="000754A1" w:rsidRDefault="000754A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754A1">
        <w:rPr>
          <w:rFonts w:ascii="Times New Roman" w:hAnsi="Times New Roman" w:cs="Times New Roman"/>
          <w:sz w:val="28"/>
          <w:szCs w:val="28"/>
        </w:rPr>
        <w:t>Положениями вышеуказанных нормативных правовых актов Российской Федерации следует руководствоваться в работе ТОФК, а также довести до сведения получателей средств бюджетов бюджетной системы Российской Федерации.</w:t>
      </w:r>
    </w:p>
    <w:p w:rsidR="000754A1" w:rsidRPr="000754A1" w:rsidRDefault="000754A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754A1" w:rsidRPr="000754A1" w:rsidRDefault="000754A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0754A1">
        <w:rPr>
          <w:rFonts w:ascii="Times New Roman" w:hAnsi="Times New Roman" w:cs="Times New Roman"/>
          <w:sz w:val="28"/>
          <w:szCs w:val="28"/>
        </w:rPr>
        <w:t>Р.Е.АРТЮХИН</w:t>
      </w:r>
    </w:p>
    <w:p w:rsidR="000754A1" w:rsidRPr="000754A1" w:rsidRDefault="000754A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754A1" w:rsidRPr="000754A1" w:rsidRDefault="000754A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754A1" w:rsidRPr="000754A1" w:rsidRDefault="000754A1">
      <w:pPr>
        <w:pStyle w:val="ConsPlusNormal"/>
        <w:pBdr>
          <w:bottom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8"/>
          <w:szCs w:val="28"/>
        </w:rPr>
      </w:pPr>
    </w:p>
    <w:bookmarkEnd w:id="0"/>
    <w:p w:rsidR="00DC248F" w:rsidRPr="000754A1" w:rsidRDefault="000754A1">
      <w:pPr>
        <w:rPr>
          <w:rFonts w:ascii="Times New Roman" w:hAnsi="Times New Roman" w:cs="Times New Roman"/>
          <w:sz w:val="28"/>
          <w:szCs w:val="28"/>
        </w:rPr>
      </w:pPr>
    </w:p>
    <w:sectPr w:rsidR="00DC248F" w:rsidRPr="000754A1" w:rsidSect="000754A1">
      <w:pgSz w:w="11900" w:h="16840" w:code="9"/>
      <w:pgMar w:top="720" w:right="720" w:bottom="720" w:left="720" w:header="0" w:footer="6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evenAndOddHeaders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54A1"/>
    <w:rsid w:val="000754A1"/>
    <w:rsid w:val="0015603E"/>
    <w:rsid w:val="001B2499"/>
    <w:rsid w:val="003C27AE"/>
    <w:rsid w:val="00E77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1FD2DD-05BA-4661-951F-54317E44E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754A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0754A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0754A1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82E397A526469B196CD6FA9FE7225593218C54E0CE4DE7220BD92FC6E7EF70DC8514CF63ED3B6C3D99D50D9E8C8429D037B8B6C9A9A99D6K6G4G" TargetMode="External"/><Relationship Id="rId13" Type="http://schemas.openxmlformats.org/officeDocument/2006/relationships/hyperlink" Target="consultantplus://offline/ref=A82E397A526469B196CD6FA9FE7225593218C04A0AE9DE7220BD92FC6E7EF70DC8514CF63ED3B4CEDE9D50D9E8C8429D037B8B6C9A9A99D6K6G4G" TargetMode="External"/><Relationship Id="rId18" Type="http://schemas.openxmlformats.org/officeDocument/2006/relationships/hyperlink" Target="consultantplus://offline/ref=A82E397A526469B196CD6FA9FE7225593218C04A0AE9DE7220BD92FC6E7EF70DC8514CF63ED3B6CFDB9D50D9E8C8429D037B8B6C9A9A99D6K6G4G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A82E397A526469B196CD6FA9FE7225593218C04A0AE9DE7220BD92FC6E7EF70DC8514CF63ED3B6C2D99D50D9E8C8429D037B8B6C9A9A99D6K6G4G" TargetMode="External"/><Relationship Id="rId7" Type="http://schemas.openxmlformats.org/officeDocument/2006/relationships/hyperlink" Target="consultantplus://offline/ref=A82E397A526469B196CD6FA9FE7225593218C54F09E4DE7220BD92FC6E7EF70DC8514CF63ED3B6CBDC9D50D9E8C8429D037B8B6C9A9A99D6K6G4G" TargetMode="External"/><Relationship Id="rId12" Type="http://schemas.openxmlformats.org/officeDocument/2006/relationships/hyperlink" Target="consultantplus://offline/ref=A82E397A526469B196CD6FA9FE7225593218C04A0AE9DE7220BD92FC6E7EF70DC8514CF63ED3B4CEDF9D50D9E8C8429D037B8B6C9A9A99D6K6G4G" TargetMode="External"/><Relationship Id="rId17" Type="http://schemas.openxmlformats.org/officeDocument/2006/relationships/hyperlink" Target="consultantplus://offline/ref=A82E397A526469B196CD6FA9FE7225593218C04B0BEDDE7220BD92FC6E7EF70DDA5114FA3CD1A8CBDD880688AEK9GEG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A82E397A526469B196CD6FA9FE7225593218C04A0AE9DE7220BD92FC6E7EF70DC8514CF43EDBBD9F88D25185AE9F519F057B896886K9GBG" TargetMode="External"/><Relationship Id="rId20" Type="http://schemas.openxmlformats.org/officeDocument/2006/relationships/hyperlink" Target="consultantplus://offline/ref=A82E397A526469B196CD6FA9FE7225593218C04A0AE9DE7220BD92FC6E7EF70DC8514CF63ED3B7CCD19D50D9E8C8429D037B8B6C9A9A99D6K6G4G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A82E397A526469B196CD6FA9FE7225593218C54808E5DE7220BD92FC6E7EF70DDA5114FA3CD1A8CBDD880688AEK9GEG" TargetMode="External"/><Relationship Id="rId11" Type="http://schemas.openxmlformats.org/officeDocument/2006/relationships/hyperlink" Target="consultantplus://offline/ref=A82E397A526469B196CD6FA9FE7225593218C04A0AE9DE7220BD92FC6E7EF70DC8514CF63ED3B6CFDB9D50D9E8C8429D037B8B6C9A9A99D6K6G4G" TargetMode="External"/><Relationship Id="rId24" Type="http://schemas.openxmlformats.org/officeDocument/2006/relationships/theme" Target="theme/theme1.xml"/><Relationship Id="rId5" Type="http://schemas.openxmlformats.org/officeDocument/2006/relationships/hyperlink" Target="consultantplus://offline/ref=A82E397A526469B196CD6FA9FE7225593218C54F09E4DE7220BD92FC6E7EF70DDA5114FA3CD1A8CBDD880688AEK9GEG" TargetMode="External"/><Relationship Id="rId15" Type="http://schemas.openxmlformats.org/officeDocument/2006/relationships/hyperlink" Target="consultantplus://offline/ref=A82E397A526469B196CD6FA9FE7225593218C04A0AE9DE7220BD92FC6E7EF70DC8514CF43EDBBD9F88D25185AE9F519F057B896886K9GBG" TargetMode="External"/><Relationship Id="rId23" Type="http://schemas.openxmlformats.org/officeDocument/2006/relationships/fontTable" Target="fontTable.xml"/><Relationship Id="rId10" Type="http://schemas.openxmlformats.org/officeDocument/2006/relationships/hyperlink" Target="consultantplus://offline/ref=A82E397A526469B196CD6FA9FE7225593218C04A0AE9DE7220BD92FC6E7EF70DC8514CF43EDBBD9F88D25185AE9F519F057B896886K9GBG" TargetMode="External"/><Relationship Id="rId19" Type="http://schemas.openxmlformats.org/officeDocument/2006/relationships/hyperlink" Target="consultantplus://offline/ref=A82E397A526469B196CD6FA9FE7225593218C54808E5DE7220BD92FC6E7EF70DC8514CF63ED3B6CBDC9D50D9E8C8429D037B8B6C9A9A99D6K6G4G" TargetMode="External"/><Relationship Id="rId4" Type="http://schemas.openxmlformats.org/officeDocument/2006/relationships/hyperlink" Target="consultantplus://offline/ref=A82E397A526469B196CD6FA9FE7225593218C44205ECDE7220BD92FC6E7EF70DDA5114FA3CD1A8CBDD880688AEK9GEG" TargetMode="External"/><Relationship Id="rId9" Type="http://schemas.openxmlformats.org/officeDocument/2006/relationships/hyperlink" Target="consultantplus://offline/ref=A82E397A526469B196CD6FA9FE7225593218C04A0AE9DE7220BD92FC6E7EF70DC8514CF63ED3B6CFDD9D50D9E8C8429D037B8B6C9A9A99D6K6G4G" TargetMode="External"/><Relationship Id="rId14" Type="http://schemas.openxmlformats.org/officeDocument/2006/relationships/hyperlink" Target="consultantplus://offline/ref=A82E397A526469B196CD6FA9FE7225593218C04A0AE9DE7220BD92FC6E7EF70DC8514CF63ED3B4CED19D50D9E8C8429D037B8B6C9A9A99D6K6G4G" TargetMode="External"/><Relationship Id="rId22" Type="http://schemas.openxmlformats.org/officeDocument/2006/relationships/hyperlink" Target="consultantplus://offline/ref=A82E397A526469B196CD6FA9FE7225593218C54808E5DE7220BD92FC6E7EF70DC8514CF63ED3B6CBD09D50D9E8C8429D037B8B6C9A9A99D6K6G4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1428</Words>
  <Characters>8146</Characters>
  <Application>Microsoft Office Word</Application>
  <DocSecurity>0</DocSecurity>
  <Lines>67</Lines>
  <Paragraphs>19</Paragraphs>
  <ScaleCrop>false</ScaleCrop>
  <Company/>
  <LinksUpToDate>false</LinksUpToDate>
  <CharactersWithSpaces>9555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А.. Минина</dc:creator>
  <cp:keywords/>
  <dc:description/>
  <cp:lastModifiedBy>Екатерина А.. Минина</cp:lastModifiedBy>
  <cp:revision>1</cp:revision>
  <dcterms:created xsi:type="dcterms:W3CDTF">2023-04-22T06:06:00Z</dcterms:created>
  <dcterms:modified xsi:type="dcterms:W3CDTF">2023-04-22T06:07:00Z</dcterms:modified>
</cp:coreProperties>
</file>